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11" w:rsidRDefault="00E1734B">
      <w:pPr>
        <w:rPr>
          <w:rFonts w:ascii="Arial" w:hAnsi="Arial" w:cs="Arial"/>
          <w:b/>
          <w:sz w:val="32"/>
          <w:szCs w:val="32"/>
        </w:rPr>
      </w:pPr>
      <w:r w:rsidRPr="00E1734B">
        <w:rPr>
          <w:rFonts w:ascii="Arial" w:hAnsi="Arial" w:cs="Arial"/>
          <w:b/>
          <w:sz w:val="32"/>
          <w:szCs w:val="32"/>
        </w:rPr>
        <w:t>TERCER PERIODO GRADO SEXTO</w:t>
      </w:r>
      <w:r w:rsidR="001E4D35">
        <w:rPr>
          <w:rFonts w:ascii="Arial" w:hAnsi="Arial" w:cs="Arial"/>
          <w:b/>
          <w:sz w:val="32"/>
          <w:szCs w:val="32"/>
        </w:rPr>
        <w:t xml:space="preserve"> MATEMÁTICA</w:t>
      </w:r>
    </w:p>
    <w:p w:rsidR="00564328" w:rsidRDefault="00564328" w:rsidP="00E1734B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E1734B">
        <w:rPr>
          <w:rFonts w:ascii="Arial" w:hAnsi="Arial" w:cs="Arial"/>
          <w:bCs/>
        </w:rPr>
        <w:t>Ángulos: clases, medida y trazado.</w:t>
      </w:r>
    </w:p>
    <w:p w:rsidR="00564328" w:rsidRDefault="00564328" w:rsidP="00E1734B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3A7018">
        <w:rPr>
          <w:rFonts w:ascii="Arial" w:hAnsi="Arial" w:cs="Arial"/>
          <w:lang w:val="es-CO"/>
        </w:rPr>
        <w:t>Identifico casos reales para el cálculo de áreas.</w:t>
      </w:r>
    </w:p>
    <w:p w:rsidR="00E1734B" w:rsidRDefault="00E1734B" w:rsidP="00E1734B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E1734B">
        <w:rPr>
          <w:rFonts w:ascii="Arial" w:hAnsi="Arial" w:cs="Arial"/>
          <w:bCs/>
        </w:rPr>
        <w:t>Definición de conjuntos.</w:t>
      </w:r>
    </w:p>
    <w:p w:rsidR="00E1734B" w:rsidRDefault="00E1734B" w:rsidP="00E1734B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E1734B">
        <w:rPr>
          <w:rFonts w:ascii="Arial" w:hAnsi="Arial" w:cs="Arial"/>
          <w:bCs/>
        </w:rPr>
        <w:t>Operaciones entre con juntos.</w:t>
      </w:r>
    </w:p>
    <w:p w:rsidR="00E1734B" w:rsidRDefault="00E1734B" w:rsidP="00E1734B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E1734B">
        <w:rPr>
          <w:rFonts w:ascii="Arial" w:hAnsi="Arial" w:cs="Arial"/>
          <w:bCs/>
        </w:rPr>
        <w:t>Proposiciones.</w:t>
      </w:r>
    </w:p>
    <w:p w:rsidR="00E1734B" w:rsidRDefault="00E1734B" w:rsidP="00E1734B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E1734B">
        <w:rPr>
          <w:rFonts w:ascii="Arial" w:hAnsi="Arial" w:cs="Arial"/>
          <w:bCs/>
        </w:rPr>
        <w:t>Conectores lógicos.</w:t>
      </w:r>
    </w:p>
    <w:p w:rsidR="00E1734B" w:rsidRDefault="00E1734B" w:rsidP="00E1734B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E1734B">
        <w:rPr>
          <w:rFonts w:ascii="Arial" w:hAnsi="Arial" w:cs="Arial"/>
          <w:bCs/>
        </w:rPr>
        <w:t>Tautológica.</w:t>
      </w:r>
    </w:p>
    <w:p w:rsidR="00E1734B" w:rsidRPr="00564328" w:rsidRDefault="00E1734B" w:rsidP="00564328">
      <w:pPr>
        <w:pStyle w:val="Prrafodelista"/>
        <w:numPr>
          <w:ilvl w:val="0"/>
          <w:numId w:val="1"/>
        </w:numPr>
        <w:rPr>
          <w:rFonts w:ascii="Arial" w:hAnsi="Arial" w:cs="Arial"/>
          <w:bCs/>
        </w:rPr>
      </w:pPr>
      <w:r w:rsidRPr="00E1734B">
        <w:rPr>
          <w:rFonts w:ascii="Arial" w:hAnsi="Arial" w:cs="Arial"/>
          <w:bCs/>
        </w:rPr>
        <w:t>Cuantificadores.</w:t>
      </w:r>
    </w:p>
    <w:p w:rsidR="00E1734B" w:rsidRDefault="00E1734B" w:rsidP="00E1734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33C87">
        <w:rPr>
          <w:rFonts w:ascii="Arial" w:hAnsi="Arial" w:cs="Arial"/>
        </w:rPr>
        <w:t>Reconozco las clases de conjuntos.</w:t>
      </w:r>
    </w:p>
    <w:p w:rsidR="00564328" w:rsidRDefault="00564328" w:rsidP="00E1734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Números fraccionarios</w:t>
      </w:r>
    </w:p>
    <w:p w:rsidR="00564328" w:rsidRDefault="00564328" w:rsidP="00E1734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Representación gráfica de números fraccionarios</w:t>
      </w:r>
    </w:p>
    <w:p w:rsidR="00564328" w:rsidRDefault="00564328" w:rsidP="00E1734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Operaciones entre números fraccionarios</w:t>
      </w:r>
    </w:p>
    <w:p w:rsidR="00564328" w:rsidRDefault="00564328" w:rsidP="001E4D35">
      <w:pPr>
        <w:rPr>
          <w:rFonts w:ascii="Arial" w:hAnsi="Arial" w:cs="Arial"/>
        </w:rPr>
      </w:pPr>
      <w:bookmarkStart w:id="0" w:name="_GoBack"/>
      <w:bookmarkEnd w:id="0"/>
    </w:p>
    <w:p w:rsidR="00564328" w:rsidRDefault="00564328" w:rsidP="00564328">
      <w:pPr>
        <w:rPr>
          <w:rFonts w:ascii="Arial" w:hAnsi="Arial" w:cs="Arial"/>
          <w:b/>
          <w:sz w:val="32"/>
          <w:szCs w:val="32"/>
        </w:rPr>
      </w:pPr>
      <w:r w:rsidRPr="00564328">
        <w:rPr>
          <w:rFonts w:ascii="Arial" w:hAnsi="Arial" w:cs="Arial"/>
          <w:b/>
          <w:sz w:val="32"/>
          <w:szCs w:val="32"/>
        </w:rPr>
        <w:t>TERCER PERIODO GRADO SÉPTIMO</w:t>
      </w:r>
      <w:r w:rsidR="001E4D35">
        <w:rPr>
          <w:rFonts w:ascii="Arial" w:hAnsi="Arial" w:cs="Arial"/>
          <w:b/>
          <w:sz w:val="32"/>
          <w:szCs w:val="32"/>
        </w:rPr>
        <w:t xml:space="preserve"> MATEMÁTICA</w:t>
      </w:r>
    </w:p>
    <w:p w:rsidR="001E4D35" w:rsidRDefault="001E4D35" w:rsidP="00564328">
      <w:pPr>
        <w:pStyle w:val="Prrafodelista"/>
        <w:numPr>
          <w:ilvl w:val="0"/>
          <w:numId w:val="2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bCs/>
        </w:rPr>
        <w:t>Multiplicación y división de decimales.</w:t>
      </w:r>
    </w:p>
    <w:p w:rsidR="001E4D35" w:rsidRPr="001E4D35" w:rsidRDefault="001E4D35" w:rsidP="001E4D35">
      <w:pPr>
        <w:pStyle w:val="Prrafodelista"/>
        <w:numPr>
          <w:ilvl w:val="0"/>
          <w:numId w:val="2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bCs/>
        </w:rPr>
        <w:t>Problemas.</w:t>
      </w:r>
    </w:p>
    <w:p w:rsidR="00564328" w:rsidRPr="00564328" w:rsidRDefault="00564328" w:rsidP="00564328">
      <w:pPr>
        <w:pStyle w:val="Prrafodelista"/>
        <w:numPr>
          <w:ilvl w:val="0"/>
          <w:numId w:val="2"/>
        </w:numPr>
        <w:rPr>
          <w:rFonts w:ascii="Arial" w:hAnsi="Arial" w:cs="Arial"/>
          <w:bCs/>
        </w:rPr>
      </w:pPr>
      <w:r w:rsidRPr="00564328">
        <w:rPr>
          <w:rFonts w:ascii="Arial" w:hAnsi="Arial" w:cs="Arial"/>
          <w:bCs/>
        </w:rPr>
        <w:t>Elementos de básicos de la Geometría.</w:t>
      </w:r>
    </w:p>
    <w:p w:rsidR="001E4D35" w:rsidRPr="001E4D35" w:rsidRDefault="00564328" w:rsidP="001E4D35">
      <w:pPr>
        <w:pStyle w:val="Prrafodelista"/>
        <w:numPr>
          <w:ilvl w:val="0"/>
          <w:numId w:val="2"/>
        </w:numPr>
        <w:rPr>
          <w:rFonts w:ascii="Arial" w:hAnsi="Arial" w:cs="Arial"/>
          <w:bCs/>
        </w:rPr>
      </w:pPr>
      <w:r w:rsidRPr="00564328">
        <w:rPr>
          <w:rFonts w:ascii="Arial" w:hAnsi="Arial" w:cs="Arial"/>
          <w:bCs/>
        </w:rPr>
        <w:t>Construcciones con regla, transportador y compás.</w:t>
      </w:r>
    </w:p>
    <w:p w:rsidR="001E4D35" w:rsidRPr="001E4D35" w:rsidRDefault="001E4D35" w:rsidP="001E4D35">
      <w:pPr>
        <w:pStyle w:val="Prrafodelista"/>
        <w:numPr>
          <w:ilvl w:val="0"/>
          <w:numId w:val="2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bCs/>
          <w:lang w:val="es-ES_tradnl"/>
        </w:rPr>
        <w:t>Perímetro y  áreas de figuras planas.</w:t>
      </w:r>
    </w:p>
    <w:p w:rsidR="001E4D35" w:rsidRDefault="001E4D35" w:rsidP="001E4D35">
      <w:pPr>
        <w:pStyle w:val="Prrafodelista"/>
        <w:numPr>
          <w:ilvl w:val="0"/>
          <w:numId w:val="2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bCs/>
        </w:rPr>
        <w:t>Área de círculo.</w:t>
      </w:r>
    </w:p>
    <w:p w:rsidR="001E4D35" w:rsidRDefault="001E4D35" w:rsidP="001E4D35">
      <w:pPr>
        <w:pStyle w:val="Prrafodelista"/>
        <w:numPr>
          <w:ilvl w:val="0"/>
          <w:numId w:val="2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bCs/>
        </w:rPr>
        <w:t>Áreas sombreadas.</w:t>
      </w:r>
    </w:p>
    <w:p w:rsidR="001E4D35" w:rsidRDefault="001E4D35" w:rsidP="001E4D35">
      <w:pPr>
        <w:pStyle w:val="Prrafodelista"/>
        <w:numPr>
          <w:ilvl w:val="0"/>
          <w:numId w:val="2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bCs/>
        </w:rPr>
        <w:t>Teorema de Pitágoras.</w:t>
      </w:r>
    </w:p>
    <w:p w:rsidR="001E4D35" w:rsidRDefault="001E4D35" w:rsidP="001E4D35">
      <w:pPr>
        <w:rPr>
          <w:rFonts w:ascii="Arial" w:hAnsi="Arial" w:cs="Arial"/>
          <w:bCs/>
        </w:rPr>
      </w:pPr>
    </w:p>
    <w:p w:rsidR="001E4D35" w:rsidRPr="001E4D35" w:rsidRDefault="001E4D35" w:rsidP="001E4D35">
      <w:pPr>
        <w:rPr>
          <w:rFonts w:ascii="Arial" w:hAnsi="Arial" w:cs="Arial"/>
          <w:b/>
          <w:bCs/>
          <w:sz w:val="32"/>
          <w:szCs w:val="32"/>
        </w:rPr>
      </w:pPr>
      <w:r w:rsidRPr="001E4D35">
        <w:rPr>
          <w:rFonts w:ascii="Arial" w:hAnsi="Arial" w:cs="Arial"/>
          <w:b/>
          <w:bCs/>
          <w:sz w:val="32"/>
          <w:szCs w:val="32"/>
        </w:rPr>
        <w:t>TERCER PERIODO GRADO NOVENO ETICA</w:t>
      </w:r>
    </w:p>
    <w:p w:rsidR="001E4D35" w:rsidRDefault="001E4D35" w:rsidP="001E4D35">
      <w:pPr>
        <w:pStyle w:val="Prrafodelista"/>
        <w:numPr>
          <w:ilvl w:val="0"/>
          <w:numId w:val="4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bCs/>
        </w:rPr>
        <w:t>Reconocimiento e identificación del acontecer histórico de la moral y los diversos dilemas que se presentan en la vida.</w:t>
      </w:r>
    </w:p>
    <w:p w:rsidR="001E4D35" w:rsidRPr="001E4D35" w:rsidRDefault="001E4D35" w:rsidP="001E4D35">
      <w:pPr>
        <w:pStyle w:val="Prrafodelista"/>
        <w:numPr>
          <w:ilvl w:val="0"/>
          <w:numId w:val="4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lang w:val="es-CO"/>
        </w:rPr>
        <w:t>La</w:t>
      </w:r>
      <w:r>
        <w:rPr>
          <w:rFonts w:ascii="Arial" w:hAnsi="Arial" w:cs="Arial"/>
          <w:lang w:val="es-CO"/>
        </w:rPr>
        <w:t xml:space="preserve"> urbanidad y las normas.</w:t>
      </w:r>
    </w:p>
    <w:p w:rsidR="001E4D35" w:rsidRPr="001E4D35" w:rsidRDefault="001E4D35" w:rsidP="001E4D35">
      <w:pPr>
        <w:pStyle w:val="Prrafodelista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lang w:val="es-CO"/>
        </w:rPr>
        <w:t>fundamentación ética.</w:t>
      </w:r>
    </w:p>
    <w:p w:rsidR="001E4D35" w:rsidRPr="001E4D35" w:rsidRDefault="001E4D35" w:rsidP="001E4D35">
      <w:pPr>
        <w:pStyle w:val="Prrafodelista"/>
        <w:numPr>
          <w:ilvl w:val="0"/>
          <w:numId w:val="4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lang w:val="es-CO"/>
        </w:rPr>
        <w:t>H</w:t>
      </w:r>
      <w:r>
        <w:rPr>
          <w:rFonts w:ascii="Arial" w:hAnsi="Arial" w:cs="Arial"/>
          <w:lang w:val="es-CO"/>
        </w:rPr>
        <w:t>istoria filosófica de la ética.</w:t>
      </w:r>
    </w:p>
    <w:p w:rsidR="001E4D35" w:rsidRPr="001E4D35" w:rsidRDefault="001E4D35" w:rsidP="001E4D35">
      <w:pPr>
        <w:pStyle w:val="Prrafodelista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lang w:val="es-CO"/>
        </w:rPr>
        <w:t>Relación entre ética y moral.</w:t>
      </w:r>
    </w:p>
    <w:p w:rsidR="001E4D35" w:rsidRPr="001E4D35" w:rsidRDefault="001E4D35" w:rsidP="001E4D35">
      <w:pPr>
        <w:pStyle w:val="Prrafodelista"/>
        <w:numPr>
          <w:ilvl w:val="0"/>
          <w:numId w:val="4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lang w:val="es-CO"/>
        </w:rPr>
        <w:t xml:space="preserve">Conciencia moral. </w:t>
      </w:r>
    </w:p>
    <w:p w:rsidR="001E4D35" w:rsidRPr="001E4D35" w:rsidRDefault="001E4D35" w:rsidP="001E4D35">
      <w:pPr>
        <w:pStyle w:val="Prrafodelista"/>
        <w:numPr>
          <w:ilvl w:val="0"/>
          <w:numId w:val="4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lang w:val="es-CO"/>
        </w:rPr>
        <w:t xml:space="preserve">Principales modelos éticos. </w:t>
      </w:r>
    </w:p>
    <w:p w:rsidR="001E4D35" w:rsidRPr="001E4D35" w:rsidRDefault="001E4D35" w:rsidP="001E4D35">
      <w:pPr>
        <w:pStyle w:val="Prrafodelista"/>
        <w:numPr>
          <w:ilvl w:val="0"/>
          <w:numId w:val="4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lang w:val="es-CO"/>
        </w:rPr>
        <w:t xml:space="preserve">Limitación del obrar ético. Dilemas morales. </w:t>
      </w:r>
    </w:p>
    <w:p w:rsidR="001E4D35" w:rsidRPr="001E4D35" w:rsidRDefault="001E4D35" w:rsidP="001E4D35">
      <w:pPr>
        <w:pStyle w:val="Prrafodelista"/>
        <w:numPr>
          <w:ilvl w:val="0"/>
          <w:numId w:val="4"/>
        </w:numPr>
        <w:rPr>
          <w:rFonts w:ascii="Arial" w:hAnsi="Arial" w:cs="Arial"/>
          <w:bCs/>
        </w:rPr>
      </w:pPr>
      <w:r w:rsidRPr="001E4D35">
        <w:rPr>
          <w:rFonts w:ascii="Arial" w:hAnsi="Arial" w:cs="Arial"/>
          <w:lang w:val="es-CO"/>
        </w:rPr>
        <w:t>Teoría del desarrollo moral Normas y acuerdos para la vida en común en función del bienestar personal y del grupo</w:t>
      </w:r>
    </w:p>
    <w:p w:rsidR="00564328" w:rsidRPr="00564328" w:rsidRDefault="00564328" w:rsidP="00564328">
      <w:pPr>
        <w:rPr>
          <w:rFonts w:ascii="Arial" w:hAnsi="Arial" w:cs="Arial"/>
          <w:b/>
          <w:sz w:val="32"/>
          <w:szCs w:val="32"/>
        </w:rPr>
      </w:pPr>
    </w:p>
    <w:p w:rsidR="00E1734B" w:rsidRPr="00E1734B" w:rsidRDefault="00E1734B">
      <w:pPr>
        <w:rPr>
          <w:rFonts w:ascii="Arial" w:hAnsi="Arial" w:cs="Arial"/>
          <w:b/>
          <w:sz w:val="32"/>
          <w:szCs w:val="32"/>
        </w:rPr>
      </w:pPr>
    </w:p>
    <w:sectPr w:rsidR="00E1734B" w:rsidRPr="00E1734B" w:rsidSect="00E17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F642A"/>
    <w:multiLevelType w:val="hybridMultilevel"/>
    <w:tmpl w:val="5E2EA35E"/>
    <w:lvl w:ilvl="0" w:tplc="FA0A1CB4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</w:rPr>
    </w:lvl>
    <w:lvl w:ilvl="1" w:tplc="FD72A576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2" w:tplc="F99A2488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F29A874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4" w:tplc="85601B4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5" w:tplc="AB3210C0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eastAsia="Times New Roman" w:hAnsi="Wingdings" w:cs="Times New Roman" w:hint="default"/>
      </w:rPr>
    </w:lvl>
    <w:lvl w:ilvl="6" w:tplc="E5D257DE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7" w:tplc="8D4C01EC">
      <w:start w:val="1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8" w:tplc="D166C0E0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eastAsia="Times New Roman" w:hAnsi="Wingdings" w:cs="Times New Roman" w:hint="default"/>
      </w:rPr>
    </w:lvl>
  </w:abstractNum>
  <w:abstractNum w:abstractNumId="1">
    <w:nsid w:val="4412359B"/>
    <w:multiLevelType w:val="hybridMultilevel"/>
    <w:tmpl w:val="B2B8DB40"/>
    <w:lvl w:ilvl="0" w:tplc="BEBC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2579A"/>
    <w:multiLevelType w:val="hybridMultilevel"/>
    <w:tmpl w:val="D9263B46"/>
    <w:lvl w:ilvl="0" w:tplc="BEBCD2B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B59671F"/>
    <w:multiLevelType w:val="hybridMultilevel"/>
    <w:tmpl w:val="6C0456E6"/>
    <w:lvl w:ilvl="0" w:tplc="BEBC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4B"/>
    <w:rsid w:val="001E4D35"/>
    <w:rsid w:val="004E542B"/>
    <w:rsid w:val="00564328"/>
    <w:rsid w:val="00580210"/>
    <w:rsid w:val="00E1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32862-3180-4FA1-AFD0-3CD8EB3D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</dc:creator>
  <cp:keywords/>
  <dc:description/>
  <cp:lastModifiedBy>ADOLFO</cp:lastModifiedBy>
  <cp:revision>1</cp:revision>
  <dcterms:created xsi:type="dcterms:W3CDTF">2018-06-27T16:21:00Z</dcterms:created>
  <dcterms:modified xsi:type="dcterms:W3CDTF">2018-06-27T16:54:00Z</dcterms:modified>
</cp:coreProperties>
</file>